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يونس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يونس السراج
</w:t>
      </w:r>
    </w:p>
    <w:p>
      <w:pPr/>
      <w:r>
        <w:rPr/>
        <w:t xml:space="preserve">عبد الرحمن بن يونس السراج </w:t>
      </w:r>
    </w:p>
    <w:p/>
    <w:p>
      <w:pPr/>
      <w:r>
        <w:rPr/>
        <w:t xml:space="preserve">من أهل الرقة</w:t>
      </w:r>
    </w:p>
    <w:p/>
    <w:p>
      <w:pPr/>
      <w:r>
        <w:rPr/>
        <w:t xml:space="preserve">يروي عن ابن إدريس ثنا عنه حاجب بن أركين الفرغاني ربما خالف وأخطأ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2026-10-17T21:52:08+03:00</dcterms:created>
  <dcterms:modified xsi:type="dcterms:W3CDTF">2026-10-17T21:52:08+03:00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