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الحكم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الحكم المروزي
</w:t>
      </w:r>
    </w:p>
    <w:p>
      <w:pPr/>
      <w:r>
        <w:rPr/>
        <w:t xml:space="preserve">عبد الرحمن بن عبد الحكم المروزي </w:t>
      </w:r>
    </w:p>
    <w:p/>
    <w:p>
      <w:pPr/>
      <w:r>
        <w:rPr/>
        <w:t xml:space="preserve">يروي عن يزيد بن هارون روى عنه أهل بلده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2026-10-17T21:54:33+03:00</dcterms:created>
  <dcterms:modified xsi:type="dcterms:W3CDTF">2026-10-17T21:54:33+03:00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