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علام بن عبد الله بن سالم الجمحي القرشي
</w:t>
      </w:r>
    </w:p>
    <w:p>
      <w:pPr>
        <w:jc w:val="start"/>
        <w:bidi/>
      </w:pPr>
      <w:r>
        <w:rPr>
          <w:rFonts w:ascii="arial" w:hAnsi="arial" w:eastAsia="arial" w:cs="arial"/>
          <w:sz w:val="28"/>
          <w:szCs w:val="28"/>
          <w:b w:val="1"/>
          <w:bCs w:val="1"/>
          <w:rtl/>
        </w:rPr>
        <w:t xml:space="preserve">عبد الرحمن بن علام بن عبد الله بن سالم الجمحي القرشي
</w:t>
      </w:r>
    </w:p>
    <w:p>
      <w:pPr/>
      <w:r>
        <w:rPr/>
        <w:t xml:space="preserve">عبد الرحمن بن علام بن عبد الله بن سالم الجمحي القرشي </w:t>
      </w:r>
    </w:p>
    <w:p/>
    <w:p>
      <w:pPr/>
      <w:r>
        <w:rPr/>
        <w:t xml:space="preserve">من أهل البصرة كنيته أبو حرب</w:t>
      </w:r>
    </w:p>
    <w:p/>
    <w:p>
      <w:pPr/>
      <w:r>
        <w:rPr/>
        <w:t xml:space="preserve">يروي عن إبراهيم بن طهمان عن أبي إسحاق السبيعي عن أنس بن مالكٍ عن النبي صلى الله عليه وسلم قال من صلى علي مرةً صلى الله عليه وسلم عشراً مات عبد الرحمن سنة إحدى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2026-10-17T22:07:56+03:00</dcterms:created>
  <dcterms:modified xsi:type="dcterms:W3CDTF">2026-10-17T22:07:56+03:00</dcterms:modified>
</cp:coreProperties>
</file>

<file path=docProps/custom.xml><?xml version="1.0" encoding="utf-8"?>
<Properties xmlns="http://schemas.openxmlformats.org/officeDocument/2006/custom-properties" xmlns:vt="http://schemas.openxmlformats.org/officeDocument/2006/docPropsVTypes"/>
</file>