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الوهاب الخوارزمي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الوهاب الخوارزمي
</w:t>
      </w:r>
    </w:p>
    <w:p>
      <w:pPr/>
      <w:r>
        <w:rPr/>
        <w:t xml:space="preserve">عبد الله بن عبد الوهاب الخوارزمي </w:t>
      </w:r>
    </w:p>
    <w:p/>
    <w:p>
      <w:pPr/>
      <w:r>
        <w:rPr/>
        <w:t xml:space="preserve">يروي عن أبي نعيم روى عنه أهل خراسان مات سنة سبع وستين ومائتين ربما أغرب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2026-10-17T22:08:43+03:00</dcterms:created>
  <dcterms:modified xsi:type="dcterms:W3CDTF">2026-10-17T22:08:43+03:00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