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البياعي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البياعي
</w:t>
      </w:r>
    </w:p>
    <w:p>
      <w:pPr/>
      <w:r>
        <w:rPr/>
        <w:t xml:space="preserve">عبد الله بن محمد بن البياعي </w:t>
      </w:r>
    </w:p>
    <w:p/>
    <w:p>
      <w:pPr/>
      <w:r>
        <w:rPr/>
        <w:t xml:space="preserve">من أهل اليمن</w:t>
      </w:r>
    </w:p>
    <w:p/>
    <w:p>
      <w:pPr/>
      <w:r>
        <w:rPr/>
        <w:t xml:space="preserve">يروي عن ابن عيينة وكان راويا لأبى قرة روى عنه اليمانيون وكان مستقيم الحديث كنيته أبو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2026-10-17T23:04:59+03:00</dcterms:created>
  <dcterms:modified xsi:type="dcterms:W3CDTF">2026-10-17T23:04:59+03:00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