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محمود بن الأشعث بن رفاعة بن رافع بن خديج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محمود بن الأشعث بن رفاعة بن رافع بن خديج
</w:t>
      </w:r>
    </w:p>
    <w:p>
      <w:pPr/>
      <w:r>
        <w:rPr/>
        <w:t xml:space="preserve">شعيب بن محمود بن الأشعث بن رفاعة بن رافع بن خديج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إسماعيل بن قيس بن سعد بن زيد بن ثابت عن أبى حازم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2026-10-18T00:21:18+03:00</dcterms:created>
  <dcterms:modified xsi:type="dcterms:W3CDTF">2026-10-18T00:21:18+03:00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