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رجاء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رجاء التميمي
</w:t>
      </w:r>
    </w:p>
    <w:p>
      <w:pPr/>
      <w:r>
        <w:rPr/>
        <w:t xml:space="preserve">سلمة بن رجاء التميمي </w:t>
      </w:r>
    </w:p>
    <w:p/>
    <w:p>
      <w:pPr/>
      <w:r>
        <w:rPr/>
        <w:t xml:space="preserve">يروي عن قيس بن الربيع روى عنه ابنه رجاء بن سلمة بن رجاء وهو الذي يقال له سلمة الجواس من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2026-10-18T00:15:39+03:00</dcterms:created>
  <dcterms:modified xsi:type="dcterms:W3CDTF">2026-10-18T00:15:39+03:00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