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الفرج أبو 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الفرج أبو أيوب
</w:t>
      </w:r>
    </w:p>
    <w:p>
      <w:pPr/>
      <w:r>
        <w:rPr/>
        <w:t xml:space="preserve">سليمان بن الفرج أبو أيوب </w:t>
      </w:r>
    </w:p>
    <w:p/>
    <w:p>
      <w:pPr/>
      <w:r>
        <w:rPr/>
        <w:t xml:space="preserve">يروي عن حسين بن علي الجعفي وأهل العراق ثنا عنه أبو يعلى الموصلي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2026-10-18T00:17:00+03:00</dcterms:created>
  <dcterms:modified xsi:type="dcterms:W3CDTF">2026-10-18T00:17:00+03:00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