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صدقة الكوفي أبو مهلهل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صدقة الكوفي أبو مهلهل
</w:t>
      </w:r>
    </w:p>
    <w:p>
      <w:pPr/>
      <w:r>
        <w:rPr/>
        <w:t xml:space="preserve">سعيد بن صدقة الكوفي أبو مهلهل </w:t>
      </w:r>
    </w:p>
    <w:p/>
    <w:p>
      <w:pPr/>
      <w:r>
        <w:rPr/>
        <w:t xml:space="preserve">يروي عن سفيان الثوري أنه قال يا أبا مهلهل إن استطعت أن لا تخالط في زمانك هذا أحدا فافعل روى عنه عياش بن خصم الكلبي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2026-10-18T01:28:12+03:00</dcterms:created>
  <dcterms:modified xsi:type="dcterms:W3CDTF">2026-10-18T01:28:12+03:00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