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الربضي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الربضي
</w:t>
      </w:r>
    </w:p>
    <w:p>
      <w:pPr/>
      <w:r>
        <w:rPr/>
        <w:t xml:space="preserve">زكريا بن يحيى الربضي </w:t>
      </w:r>
    </w:p>
    <w:p/>
    <w:p>
      <w:pPr/>
      <w:r>
        <w:rPr/>
        <w:t xml:space="preserve">يروي عن أبي نعيم كان أحمد بن محمد بن سعد العراقي يذاكرنا عنه بالشيء بعد الشيء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2026-10-18T01:26:12+03:00</dcterms:created>
  <dcterms:modified xsi:type="dcterms:W3CDTF">2026-10-18T01:26:12+03:00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