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الجارود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الجارود
</w:t>
      </w:r>
    </w:p>
    <w:p>
      <w:pPr/>
      <w:r>
        <w:rPr/>
        <w:t xml:space="preserve">رجاء بن الجارود </w:t>
      </w:r>
    </w:p>
    <w:p/>
    <w:p>
      <w:pPr/>
      <w:r>
        <w:rPr/>
        <w:t xml:space="preserve">شيخ من أهل بغداد</w:t>
      </w:r>
    </w:p>
    <w:p/>
    <w:p>
      <w:pPr/>
      <w:r>
        <w:rPr/>
        <w:t xml:space="preserve">يروي عن عبيد الله بن يربى روى عنه 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2026-10-18T01:24:12+03:00</dcterms:created>
  <dcterms:modified xsi:type="dcterms:W3CDTF">2026-10-18T01:24:12+03:00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