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منصور أبو سليمان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منصور أبو سليمان النسائي
</w:t>
      </w:r>
    </w:p>
    <w:p>
      <w:pPr/>
      <w:r>
        <w:rPr/>
        <w:t xml:space="preserve">داود بن منصور أبو سليمان النسائي </w:t>
      </w:r>
    </w:p>
    <w:p/>
    <w:p>
      <w:pPr/>
      <w:r>
        <w:rPr/>
        <w:t xml:space="preserve">سكن المصيصة</w:t>
      </w:r>
    </w:p>
    <w:p/>
    <w:p>
      <w:pPr/>
      <w:r>
        <w:rPr/>
        <w:t xml:space="preserve">يروي عن ابن علية والعراقيين ومخلد بن الحسين والشاميين مات بعد سنة ثلاث وعشرين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2026-10-18T01:28:49+03:00</dcterms:created>
  <dcterms:modified xsi:type="dcterms:W3CDTF">2026-10-18T01:28:49+03:00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