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حاتم بن يوسف أبو روح العابد
</w:t>
      </w:r>
    </w:p>
    <w:p>
      <w:pPr>
        <w:jc w:val="start"/>
        <w:bidi/>
      </w:pPr>
      <w:r>
        <w:rPr>
          <w:rFonts w:ascii="arial" w:hAnsi="arial" w:eastAsia="arial" w:cs="arial"/>
          <w:sz w:val="28"/>
          <w:szCs w:val="28"/>
          <w:b w:val="1"/>
          <w:bCs w:val="1"/>
          <w:rtl/>
        </w:rPr>
        <w:t xml:space="preserve">حاتم بن يوسف أبو روح العابد
</w:t>
      </w:r>
    </w:p>
    <w:p>
      <w:pPr/>
      <w:r>
        <w:rPr/>
        <w:t xml:space="preserve">حاتم بن يوسف أبو روح العابد </w:t>
      </w:r>
    </w:p>
    <w:p/>
    <w:p>
      <w:pPr/>
      <w:r>
        <w:rPr/>
        <w:t xml:space="preserve">من أهل مرو من المدينة الداخلة</w:t>
      </w:r>
    </w:p>
    <w:p/>
    <w:p>
      <w:pPr/>
      <w:r>
        <w:rPr/>
        <w:t xml:space="preserve">يروي عن ابن المبارك عن المبارك بن فضالة عن الحسن قال قال رسول الله صلى الله عليه وسلم ليأتين على الناس زمانٌ لا يسلم لذي دينٍ دينه إلا من فر من فج إلى فج ومن شاهقٍ إلى شاهقٍ حدثنا محمد بن المنذر بن سعيدٍ ثنا محمد بن أحمد بن حكيمٍ السيناني ثنا أبو روح</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2026-10-19T04:12:46+03:00</dcterms:created>
  <dcterms:modified xsi:type="dcterms:W3CDTF">2026-10-19T04:12:46+03:00</dcterms:modified>
</cp:coreProperties>
</file>

<file path=docProps/custom.xml><?xml version="1.0" encoding="utf-8"?>
<Properties xmlns="http://schemas.openxmlformats.org/officeDocument/2006/custom-properties" xmlns:vt="http://schemas.openxmlformats.org/officeDocument/2006/docPropsVTypes"/>
</file>