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علي بن يزيد الصدائي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علي بن يزيد الصدائي
</w:t>
      </w:r>
    </w:p>
    <w:p>
      <w:pPr/>
      <w:r>
        <w:rPr/>
        <w:t xml:space="preserve">حسين بن علي بن يزيد الصدائي </w:t>
      </w:r>
    </w:p>
    <w:p/>
    <w:p>
      <w:pPr/>
      <w:r>
        <w:rPr/>
        <w:t xml:space="preserve">وصداء من اليمن</w:t>
      </w:r>
    </w:p>
    <w:p/>
    <w:p>
      <w:pPr/>
      <w:r>
        <w:rPr/>
        <w:t xml:space="preserve">يروي عن وكيع وأهل العراق حدثنا عنه محمد بن إسحاق بن إبراهيم مولى ثقيف مات سنة ثمان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2026-10-18T03:33:33+03:00</dcterms:created>
  <dcterms:modified xsi:type="dcterms:W3CDTF">2026-10-18T03:33:33+03:00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