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شوكر أبو علي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شوكر أبو علي البغدادي
</w:t>
      </w:r>
    </w:p>
    <w:p>
      <w:pPr/>
      <w:r>
        <w:rPr/>
        <w:t xml:space="preserve">الحسن بن شوكر أبو علي البغدادي </w:t>
      </w:r>
    </w:p>
    <w:p/>
    <w:p>
      <w:pPr/>
      <w:r>
        <w:rPr/>
        <w:t xml:space="preserve">يروي عن إسماعيل بن جعفر روى عنه إبراهيم بن إسحاق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2026-10-18T03:35:31+03:00</dcterms:created>
  <dcterms:modified xsi:type="dcterms:W3CDTF">2026-10-18T03:35:31+03:00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