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الحربي
</w:t>
      </w:r>
    </w:p>
    <w:p>
      <w:pPr/>
      <w:r>
        <w:rPr/>
        <w:t xml:space="preserve">الحسن بن عيسى الحربي </w:t>
      </w:r>
    </w:p>
    <w:p/>
    <w:p>
      <w:pPr/>
      <w:r>
        <w:rPr/>
        <w:t xml:space="preserve">من أهل المصيصة</w:t>
      </w:r>
    </w:p>
    <w:p/>
    <w:p>
      <w:pPr/>
      <w:r>
        <w:rPr/>
        <w:t xml:space="preserve">يروي عن ابن عيينة وأهل العراق روى عنه أهل الثغر كان يخطئ أحياناً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2026-10-18T03:35:53+03:00</dcterms:created>
  <dcterms:modified xsi:type="dcterms:W3CDTF">2026-10-18T03:35:53+03:00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