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جمعة بن عبد الله البلخي أبو بكر
</w:t>
      </w:r>
    </w:p>
    <w:p>
      <w:pPr>
        <w:jc w:val="start"/>
        <w:bidi/>
      </w:pPr>
      <w:r>
        <w:rPr>
          <w:rFonts w:ascii="arial" w:hAnsi="arial" w:eastAsia="arial" w:cs="arial"/>
          <w:sz w:val="28"/>
          <w:szCs w:val="28"/>
          <w:b w:val="1"/>
          <w:bCs w:val="1"/>
          <w:rtl/>
        </w:rPr>
        <w:t xml:space="preserve">جمعة بن عبد الله البلخي أبو بكر
</w:t>
      </w:r>
    </w:p>
    <w:p>
      <w:pPr/>
      <w:r>
        <w:rPr/>
        <w:t xml:space="preserve">جمعة بن عبد الله البلخي أبو بكر </w:t>
      </w:r>
    </w:p>
    <w:p/>
    <w:p>
      <w:pPr/>
      <w:r>
        <w:rPr/>
        <w:t xml:space="preserve">يروي عن أبي مقاتل حفص بن سليم وهشيم ومروان بن معاوية ثنا عنه الحسن بن سفيان مستقيم الحديث ولكنه كان ينتحل مذهب الرأي ثم انتحل السنن وجعل يذب عنها حتى بلغ من صلابتها أن أحمد بن حرب دخل واشجرد ودعا الناس إلى الأرجاء فأفسد بها عالما منهم فلما بلغ جمعة بن عبد الله ذلك خرج إلى واشجرد فجعل يبين للناس أمره ويصدهم عنه ويخبرهم ببدعته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2026-10-18T03:39:24+03:00</dcterms:created>
  <dcterms:modified xsi:type="dcterms:W3CDTF">2026-10-18T03:39:24+03:00</dcterms:modified>
</cp:coreProperties>
</file>

<file path=docProps/custom.xml><?xml version="1.0" encoding="utf-8"?>
<Properties xmlns="http://schemas.openxmlformats.org/officeDocument/2006/custom-properties" xmlns:vt="http://schemas.openxmlformats.org/officeDocument/2006/docPropsVTypes"/>
</file>