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آدم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آدم البغدادي
</w:t>
      </w:r>
    </w:p>
    <w:p>
      <w:pPr/>
      <w:r>
        <w:rPr/>
        <w:t xml:space="preserve">بشر بن آدم البغدادي </w:t>
      </w:r>
    </w:p>
    <w:p/>
    <w:p>
      <w:pPr/>
      <w:r>
        <w:rPr/>
        <w:t xml:space="preserve">يروي عن علي بن مسهر كنيته أبو عبد الله روى عنه إسحاق بن إبراهيم الحنظلي والعباس بن أبي طالب وأهل العراق وكان يسكن مدينة أبي جعفر وكان مكفوفا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2026-10-18T04:25:10+03:00</dcterms:created>
  <dcterms:modified xsi:type="dcterms:W3CDTF">2026-10-18T04:25:10+03:00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