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بشر بن الوضاح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بشر بن الوضاح
</w:t>
      </w:r>
    </w:p>
    <w:p>
      <w:pPr/>
      <w:r>
        <w:rPr/>
        <w:t xml:space="preserve">بشر بن الوضاح </w:t>
      </w:r>
    </w:p>
    <w:p/>
    <w:p>
      <w:pPr/>
      <w:r>
        <w:rPr/>
        <w:t xml:space="preserve">من أهل البصرة</w:t>
      </w:r>
    </w:p>
    <w:p/>
    <w:p>
      <w:pPr/>
      <w:r>
        <w:rPr/>
        <w:t xml:space="preserve">يروي عن بشير بن عقبة عن أبي نضرة كنيته أبو الهيثم روى عنه البصريون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2026-10-18T04:24:21+03:00</dcterms:created>
  <dcterms:modified xsi:type="dcterms:W3CDTF">2026-10-18T04:24:21+03:00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