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الأزهر بن القاسم أبو بكر الراسبي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الأزهر بن القاسم أبو بكر الراسبي
</w:t>
      </w:r>
    </w:p>
    <w:p>
      <w:pPr/>
      <w:r>
        <w:rPr/>
        <w:t xml:space="preserve">الأزهر بن القاسم أبو بكر الراسبي </w:t>
      </w:r>
    </w:p>
    <w:p/>
    <w:p>
      <w:pPr/>
      <w:r>
        <w:rPr/>
        <w:t xml:space="preserve">من أهل البصرة سكن مكة</w:t>
      </w:r>
    </w:p>
    <w:p/>
    <w:p>
      <w:pPr/>
      <w:r>
        <w:rPr/>
        <w:t xml:space="preserve">يروي عن المثنى بن سعيد وهشام الدستوائي روى عنه أحمد بن حنبل وإسحاق بن إبراهيم كان يخطئ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2026-10-18T04:32:42+03:00</dcterms:created>
  <dcterms:modified xsi:type="dcterms:W3CDTF">2026-10-18T04:32:42+03:00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