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مخلد
</w:t>
      </w:r>
    </w:p>
    <w:p>
      <w:pPr>
        <w:jc w:val="start"/>
        <w:bidi/>
      </w:pPr>
      <w:r>
        <w:rPr>
          <w:rFonts w:ascii="arial" w:hAnsi="arial" w:eastAsia="arial" w:cs="arial"/>
          <w:sz w:val="28"/>
          <w:szCs w:val="28"/>
          <w:b w:val="1"/>
          <w:bCs w:val="1"/>
          <w:rtl/>
        </w:rPr>
        <w:t xml:space="preserve">إبراهيم بن مخلد
</w:t>
      </w:r>
    </w:p>
    <w:p>
      <w:pPr/>
      <w:r>
        <w:rPr/>
        <w:t xml:space="preserve">إبراهيم بن مخلد </w:t>
      </w:r>
    </w:p>
    <w:p/>
    <w:p>
      <w:pPr/>
      <w:r>
        <w:rPr/>
        <w:t xml:space="preserve">يروي عن أبي بكر بن عياش روى عنه روح بن الفرج البزار المصري حدثني محمد بن المنذر ثنا روح بن الفرج ثنا إبراهيم بن مخلد ثنا أبو بكر بن عياش قال رأيت أبا إسحاق السبيعي يبكي فقلت يا أبا إسحاق ما يبكيك قال ذهبت قوتي وذهبت الصلاة مني ما أستطيع أن أصلي قائما إلا بالبقرة وآل عمران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2026-10-18T05:33:53+03:00</dcterms:created>
  <dcterms:modified xsi:type="dcterms:W3CDTF">2026-10-18T05:33:53+03:00</dcterms:modified>
</cp:coreProperties>
</file>

<file path=docProps/custom.xml><?xml version="1.0" encoding="utf-8"?>
<Properties xmlns="http://schemas.openxmlformats.org/officeDocument/2006/custom-properties" xmlns:vt="http://schemas.openxmlformats.org/officeDocument/2006/docPropsVTypes"/>
</file>