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إسماعيل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إسماعيل بن إبراهيم
</w:t>
      </w:r>
    </w:p>
    <w:p>
      <w:pPr/>
      <w:r>
        <w:rPr/>
        <w:t xml:space="preserve">إبراهيم بن إسماعيل بن إبراهيم </w:t>
      </w:r>
    </w:p>
    <w:p/>
    <w:p>
      <w:pPr/>
      <w:r>
        <w:rPr/>
        <w:t xml:space="preserve">ابن أخي مكي بن إبراهيم من أهل بلخ</w:t>
      </w:r>
    </w:p>
    <w:p/>
    <w:p>
      <w:pPr/>
      <w:r>
        <w:rPr/>
        <w:t xml:space="preserve">يروي عن أبي عاصم والبصريين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2026-10-18T05:38:45+03:00</dcterms:created>
  <dcterms:modified xsi:type="dcterms:W3CDTF">2026-10-18T05:38:45+03:00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