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عبيد الله النرسي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عبيد الله النرسي
</w:t>
      </w:r>
    </w:p>
    <w:p>
      <w:pPr/>
      <w:r>
        <w:rPr/>
        <w:t xml:space="preserve">أحمد بن عبيد الله النرسي </w:t>
      </w:r>
    </w:p>
    <w:p/>
    <w:p>
      <w:pPr/>
      <w:r>
        <w:rPr/>
        <w:t xml:space="preserve">من أهل بغداد</w:t>
      </w:r>
    </w:p>
    <w:p/>
    <w:p>
      <w:pPr/>
      <w:r>
        <w:rPr/>
        <w:t xml:space="preserve">يروي عن عبيد الله بن موسى روى عنه وصيف بن عبد الله الحافظ بأنطاكية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2026-10-18T05:35:05+03:00</dcterms:created>
  <dcterms:modified xsi:type="dcterms:W3CDTF">2026-10-18T05:35:05+03:00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