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ناصح مولى بني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ناصح مولى بني هاشم
</w:t>
      </w:r>
    </w:p>
    <w:p>
      <w:pPr/>
      <w:r>
        <w:rPr/>
        <w:t xml:space="preserve">أحمد بن ناصح مولى بني هاشم </w:t>
      </w:r>
    </w:p>
    <w:p/>
    <w:p>
      <w:pPr/>
      <w:r>
        <w:rPr/>
        <w:t xml:space="preserve">يروي عن أبي عاصم ثنا عنه عبد الرحمن بن محمد بن حماد الطهراني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2026-10-18T05:35:39+03:00</dcterms:created>
  <dcterms:modified xsi:type="dcterms:W3CDTF">2026-10-18T05:35:39+03:00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