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أبو العباس
</w:t>
      </w:r>
    </w:p>
    <w:p>
      <w:pPr/>
      <w:r>
        <w:rPr/>
        <w:t xml:space="preserve">أحمد بن موسى أبو العباس </w:t>
      </w:r>
    </w:p>
    <w:p/>
    <w:p>
      <w:pPr/>
      <w:r>
        <w:rPr/>
        <w:t xml:space="preserve">يقال له مردويه</w:t>
      </w:r>
    </w:p>
    <w:p/>
    <w:p>
      <w:pPr/>
      <w:r>
        <w:rPr/>
        <w:t xml:space="preserve">يروي عن ابن المبارك روى عنه أبو عيسى الترمذي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2026-10-18T06:43:01+03:00</dcterms:created>
  <dcterms:modified xsi:type="dcterms:W3CDTF">2026-10-18T06:43:01+03:00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