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نصر أبو عبد الله المقرئ
</w:t>
      </w:r>
    </w:p>
    <w:p>
      <w:pPr>
        <w:jc w:val="start"/>
        <w:bidi/>
      </w:pPr>
      <w:r>
        <w:rPr>
          <w:rFonts w:ascii="arial" w:hAnsi="arial" w:eastAsia="arial" w:cs="arial"/>
          <w:sz w:val="28"/>
          <w:szCs w:val="28"/>
          <w:b w:val="1"/>
          <w:bCs w:val="1"/>
          <w:rtl/>
        </w:rPr>
        <w:t xml:space="preserve">أحمد بن نصر أبو عبد الله المقرئ
</w:t>
      </w:r>
    </w:p>
    <w:p>
      <w:pPr/>
      <w:r>
        <w:rPr/>
        <w:t xml:space="preserve">أحمد بن نصر أبو عبد الله المقرئ </w:t>
      </w:r>
    </w:p>
    <w:p/>
    <w:p>
      <w:pPr/>
      <w:r>
        <w:rPr/>
        <w:t xml:space="preserve">من أهل نيسابور</w:t>
      </w:r>
    </w:p>
    <w:p/>
    <w:p>
      <w:pPr/>
      <w:r>
        <w:rPr/>
        <w:t xml:space="preserve">يروي عن يزيد بن هارون وعبد الله بن موسى روى عنه محمد بن إسحاق بن خزيمة وأهل بلده ومنه تعلم محمد بن إسحاق أصول السنة مات سنة خمس وأربعين ومائتين وكان من خيار عباد الله وأصلب أهل بلده في السنة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2026-10-18T06:45:11+03:00</dcterms:created>
  <dcterms:modified xsi:type="dcterms:W3CDTF">2026-10-18T06:45:11+03:00</dcterms:modified>
</cp:coreProperties>
</file>

<file path=docProps/custom.xml><?xml version="1.0" encoding="utf-8"?>
<Properties xmlns="http://schemas.openxmlformats.org/officeDocument/2006/custom-properties" xmlns:vt="http://schemas.openxmlformats.org/officeDocument/2006/docPropsVTypes"/>
</file>