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صخر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صخر الهمداني
</w:t>
      </w:r>
    </w:p>
    <w:p>
      <w:pPr/>
      <w:r>
        <w:rPr/>
        <w:t xml:space="preserve">أحمد بن عبد الله بن صخر الهمداني </w:t>
      </w:r>
    </w:p>
    <w:p/>
    <w:p>
      <w:pPr/>
      <w:r>
        <w:rPr/>
        <w:t xml:space="preserve">يروي عن أبي عاصم والبصريين روى عنه يحيى بن المعلى بن منصور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2026-10-18T06:45:12+03:00</dcterms:created>
  <dcterms:modified xsi:type="dcterms:W3CDTF">2026-10-18T06:45:12+03:00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