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نصر بن مالك الشهيد المروزي
</w:t>
      </w:r>
    </w:p>
    <w:p>
      <w:pPr>
        <w:jc w:val="start"/>
        <w:bidi/>
      </w:pPr>
      <w:r>
        <w:rPr>
          <w:rFonts w:ascii="arial" w:hAnsi="arial" w:eastAsia="arial" w:cs="arial"/>
          <w:sz w:val="28"/>
          <w:szCs w:val="28"/>
          <w:b w:val="1"/>
          <w:bCs w:val="1"/>
          <w:rtl/>
        </w:rPr>
        <w:t xml:space="preserve">أحمد بن نصر بن مالك الشهيد المروزي
</w:t>
      </w:r>
    </w:p>
    <w:p>
      <w:pPr/>
      <w:r>
        <w:rPr/>
        <w:t xml:space="preserve">أحمد بن نصر بن مالك الشهيد المروزي </w:t>
      </w:r>
    </w:p>
    <w:p/>
    <w:p>
      <w:pPr/>
      <w:r>
        <w:rPr/>
        <w:t xml:space="preserve">يروي عن ابن عيينة قتل في المحرم يوم السبت غرة رمضان سنة إحدى وثلاثين ومائتين قتله المعتصم صبرا حدثني محمد بن إسحاق بن يزيد الوراق ثنا إبراهيم بن إسحاق الأنصاري عن أبي نصر التمار قال رأيت أحمد بن نصر الخزاعي في المنام فقلت له ما فعل الله بك قال أول تحفة أتحفني بها ربي أن غفر لكل من ساء قبلي حدثنا أحمد بن بحر بن زهيرٍ بتستر ثنا محمد بن عبد الله بن المبارك المخرمي ثنا أحمد بن نصرٍ الشهيد المصلوب ثنا علي بن الحسين بن واقدٍ عن أبيه عن يزيد النحوي عن عكرمة عن ابن عباسٍ واتقوا يوماً ترجعون فيه إلى الله أنها آخر آيةٍ نزلت على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2026-10-18T06:46:37+03:00</dcterms:created>
  <dcterms:modified xsi:type="dcterms:W3CDTF">2026-10-18T06:46:37+03:00</dcterms:modified>
</cp:coreProperties>
</file>

<file path=docProps/custom.xml><?xml version="1.0" encoding="utf-8"?>
<Properties xmlns="http://schemas.openxmlformats.org/officeDocument/2006/custom-properties" xmlns:vt="http://schemas.openxmlformats.org/officeDocument/2006/docPropsVTypes"/>
</file>