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هند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هند الهمداني
</w:t>
      </w:r>
    </w:p>
    <w:p>
      <w:pPr/>
      <w:r>
        <w:rPr/>
        <w:t xml:space="preserve">أبو هند الهمداني </w:t>
      </w:r>
    </w:p>
    <w:p/>
    <w:p>
      <w:pPr/>
      <w:r>
        <w:rPr/>
        <w:t xml:space="preserve">يروي عن أبي ظبيان عن عمر روى عنه محمد بن قيس الأسدي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هند الدالاني
</w:t>
      </w:r>
    </w:p>
    <w:p>
      <w:pPr/>
      <w:r>
        <w:rPr/>
        <w:t xml:space="preserve">أبو هند الدالاني </w:t>
      </w:r>
    </w:p>
    <w:p/>
    <w:p>
      <w:pPr/>
      <w:r>
        <w:rPr/>
        <w:t xml:space="preserve">روى عن أبي ظبيان روى عنه محمد بن قيس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2026-10-18T07:43:21+03:00</dcterms:created>
  <dcterms:modified xsi:type="dcterms:W3CDTF">2026-10-18T07:43:21+03:00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