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الخياط
</w:t>
      </w:r>
    </w:p>
    <w:p>
      <w:pPr/>
      <w:r>
        <w:rPr/>
        <w:t xml:space="preserve">أبو عبد الله الخياط </w:t>
      </w:r>
    </w:p>
    <w:p/>
    <w:p>
      <w:pPr/>
      <w:r>
        <w:rPr/>
        <w:t xml:space="preserve">يروي عن أبي رهم الغفاري عن أبي هريرة روى عنه سعيد بن أبي هلال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الحناط
</w:t>
      </w:r>
    </w:p>
    <w:p>
      <w:pPr/>
      <w:r>
        <w:rPr/>
        <w:t xml:space="preserve">أبو عبد الله الحناط </w:t>
      </w:r>
    </w:p>
    <w:p/>
    <w:p>
      <w:pPr/>
      <w:r>
        <w:rPr/>
        <w:t xml:space="preserve">روى عن أبي رهم الغفاري عن أبي هريرة عنه سعيد بن أبي هلال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2026-10-18T07:45:36+03:00</dcterms:created>
  <dcterms:modified xsi:type="dcterms:W3CDTF">2026-10-18T07:45:36+03:00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