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
</w:t>
      </w:r>
    </w:p>
    <w:p>
      <w:pPr/>
      <w:r>
        <w:rPr/>
        <w:t xml:space="preserve">أبو قبيصة </w:t>
      </w:r>
    </w:p>
    <w:p/>
    <w:p>
      <w:pPr/>
      <w:r>
        <w:rPr/>
        <w:t xml:space="preserve">يروي عن الحسن روى عنه 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
</w:t>
      </w:r>
    </w:p>
    <w:p>
      <w:pPr/>
      <w:r>
        <w:rPr/>
        <w:t xml:space="preserve">أبو قبيصة </w:t>
      </w:r>
    </w:p>
    <w:p/>
    <w:p>
      <w:pPr/>
      <w:r>
        <w:rPr/>
        <w:t xml:space="preserve">روى عن الحسن روى عنه الدراوردي وسعيد بن أبي أيوب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2026-10-18T07:41:04+03:00</dcterms:created>
  <dcterms:modified xsi:type="dcterms:W3CDTF">2026-10-18T07:41:04+03:00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