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كعب
</w:t>
      </w:r>
    </w:p>
    <w:p>
      <w:pPr>
        <w:jc w:val="start"/>
        <w:bidi/>
      </w:pPr>
      <w:r>
        <w:rPr>
          <w:rFonts w:ascii="arial" w:hAnsi="arial" w:eastAsia="arial" w:cs="arial"/>
          <w:sz w:val="28"/>
          <w:szCs w:val="28"/>
          <w:b w:val="1"/>
          <w:bCs w:val="1"/>
          <w:rtl/>
        </w:rPr>
        <w:t xml:space="preserve">أبو كعب
</w:t>
      </w:r>
    </w:p>
    <w:p>
      <w:pPr/>
      <w:r>
        <w:rPr/>
        <w:t xml:space="preserve">أبو كعب </w:t>
      </w:r>
    </w:p>
    <w:p/>
    <w:p>
      <w:pPr/>
      <w:r>
        <w:rPr/>
        <w:t xml:space="preserve">يروي عن ابن سيرين روى عنه المعتمر بن سليمان</w:t>
      </w:r>
    </w:p>
    <w:p/>
    <w:p>
      <w:pPr/>
      <w:r>
        <w:rPr/>
        <w:t xml:space="preserve">حدثنا بن قتيبة ثنا بن أبي السرى ثنا معتمر عن أبي كعب قال سأل عمرو بن صبيح بن سيرين عن الرجل يموت وأظفاره طويلة قال أما نحن فنأخذه حيا فإذا مات لم نأخذ منه شيئا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2026-10-18T07:39:31+03:00</dcterms:created>
  <dcterms:modified xsi:type="dcterms:W3CDTF">2026-10-18T07:39:31+03:00</dcterms:modified>
</cp:coreProperties>
</file>

<file path=docProps/custom.xml><?xml version="1.0" encoding="utf-8"?>
<Properties xmlns="http://schemas.openxmlformats.org/officeDocument/2006/custom-properties" xmlns:vt="http://schemas.openxmlformats.org/officeDocument/2006/docPropsVTypes"/>
</file>