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طارق 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طارق السراج
</w:t>
      </w:r>
    </w:p>
    <w:p>
      <w:pPr/>
      <w:r>
        <w:rPr/>
        <w:t xml:space="preserve">أبو طارق السراج </w:t>
      </w:r>
    </w:p>
    <w:p/>
    <w:p>
      <w:pPr/>
      <w:r>
        <w:rPr/>
        <w:t xml:space="preserve">يروي عن سعيد بن جبير روى عنه وكيع بن الجراح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طارق السراج
</w:t>
      </w:r>
    </w:p>
    <w:p>
      <w:pPr/>
      <w:r>
        <w:rPr/>
        <w:t xml:space="preserve">أبو طارق السراج </w:t>
      </w:r>
    </w:p>
    <w:p/>
    <w:p>
      <w:pPr/>
      <w:r>
        <w:rPr/>
        <w:t xml:space="preserve">سمع سعيد بن جبير روى عنه وكيع وأبو نعيم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2026-10-18T08:52:50+03:00</dcterms:created>
  <dcterms:modified xsi:type="dcterms:W3CDTF">2026-10-18T08:52:50+03:00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