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الفلسطيني
</w:t>
      </w:r>
    </w:p>
    <w:p>
      <w:pPr/>
      <w:r>
        <w:rPr/>
        <w:t xml:space="preserve">أبو عمران الفلسطيني </w:t>
      </w:r>
    </w:p>
    <w:p/>
    <w:p>
      <w:pPr/>
      <w:r>
        <w:rPr/>
        <w:t xml:space="preserve">يروي عن مجاهد روى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الفلسطيني
</w:t>
      </w:r>
    </w:p>
    <w:p>
      <w:pPr/>
      <w:r>
        <w:rPr/>
        <w:t xml:space="preserve">أبو عمران الفلسطيني </w:t>
      </w:r>
    </w:p>
    <w:p/>
    <w:p>
      <w:pPr/>
      <w:r>
        <w:rPr/>
        <w:t xml:space="preserve">روى عن يعلى بن شداد ومجاهد روى عنه معاوية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2026-10-18T08:56:01+03:00</dcterms:created>
  <dcterms:modified xsi:type="dcterms:W3CDTF">2026-10-18T08:56:01+03:00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