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شرقي
</w:t>
      </w:r>
    </w:p>
    <w:p>
      <w:pPr/>
      <w:r>
        <w:rPr/>
        <w:t xml:space="preserve">أبو شرقي </w:t>
      </w:r>
    </w:p>
    <w:p/>
    <w:p>
      <w:pPr/>
      <w:r>
        <w:rPr/>
        <w:t xml:space="preserve">يروي عن أبي عثمان النهدي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شرقي
</w:t>
      </w:r>
    </w:p>
    <w:p>
      <w:pPr/>
      <w:r>
        <w:rPr/>
        <w:t xml:space="preserve">أبو شرقي </w:t>
      </w:r>
    </w:p>
    <w:p/>
    <w:p>
      <w:pPr/>
      <w:r>
        <w:rPr/>
        <w:t xml:space="preserve">روى عن أبي عثمان النهدي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2026-10-18T08:44:26+03:00</dcterms:created>
  <dcterms:modified xsi:type="dcterms:W3CDTF">2026-10-18T08:44:26+03:00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