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الناجي
</w:t>
      </w:r>
    </w:p>
    <w:p>
      <w:pPr/>
      <w:r>
        <w:rPr/>
        <w:t xml:space="preserve">أبو عيسى الناجي </w:t>
      </w:r>
    </w:p>
    <w:p/>
    <w:p>
      <w:pPr/>
      <w:r>
        <w:rPr/>
        <w:t xml:space="preserve">يروي عن الحسن وكان من قدماء أصحابه روى عنه الجريري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الناجي
</w:t>
      </w:r>
    </w:p>
    <w:p>
      <w:pPr/>
      <w:r>
        <w:rPr/>
        <w:t xml:space="preserve">أبو عيسى الناجي </w:t>
      </w:r>
    </w:p>
    <w:p/>
    <w:p>
      <w:pPr/>
      <w:r>
        <w:rPr/>
        <w:t xml:space="preserve">وكان من قدماء أصحاب الحسن روى عنه السري بن يحيى وسعيد بن مينا والجريري سمعت أبي يقول ذلك. حدثنا عبد الرحمن قال سألت أبي عنه فقال: هو شيخ للجريري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2026-10-18T08:52:19+03:00</dcterms:created>
  <dcterms:modified xsi:type="dcterms:W3CDTF">2026-10-18T08:52:19+03:00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