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جعفر بن أبي رفاعة بن عائذ بن عبد الله بن عمرو بن مخزوم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جعفر بن أبي رفاعة بن عائذ بن عبد الله بن عمرو بن مخزوم
</w:t>
      </w:r>
    </w:p>
    <w:p>
      <w:pPr/>
      <w:r>
        <w:rPr/>
        <w:t xml:space="preserve">يحيى بن عبد الله بن جعفر بن أبي رفاعة بن عائذ بن عبد الله بن عمرو بن مخزوم </w:t>
      </w:r>
    </w:p>
    <w:p/>
    <w:p>
      <w:pPr/>
      <w:r>
        <w:rPr/>
        <w:t xml:space="preserve">يروي عن جماعة من التابعين روى عنه أهل الحجاز أمه عائشة مخزومية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2026-10-18T10:03:42+03:00</dcterms:created>
  <dcterms:modified xsi:type="dcterms:W3CDTF">2026-10-18T10:03:42+03:00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