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يزيد
</w:t>
      </w:r>
    </w:p>
    <w:p>
      <w:pPr/>
      <w:r>
        <w:rPr/>
        <w:t xml:space="preserve">يحيى بن يزيد </w:t>
      </w:r>
    </w:p>
    <w:p/>
    <w:p>
      <w:pPr/>
      <w:r>
        <w:rPr/>
        <w:t xml:space="preserve">قال سمعت الربيع بن أنس يقول من راعه شيء فليقل حسبي الله وكفى ليس وراء الله مرمى سمع الله لمن دعا روى عنه أبو تميلة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2026-10-18T10:41:15+03:00</dcterms:created>
  <dcterms:modified xsi:type="dcterms:W3CDTF">2026-10-18T10:41:15+03:00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