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أبو محمد
</w:t>
      </w:r>
    </w:p>
    <w:p>
      <w:pPr/>
      <w:r>
        <w:rPr/>
        <w:t xml:space="preserve">هلال أبو محمد </w:t>
      </w:r>
    </w:p>
    <w:p/>
    <w:p>
      <w:pPr/>
      <w:r>
        <w:rPr/>
        <w:t xml:space="preserve">يروي عن أبي عثمان النهدي روى عنه مهدي بن ميمون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2026-10-18T10:41:45+03:00</dcterms:created>
  <dcterms:modified xsi:type="dcterms:W3CDTF">2026-10-18T10:41:45+03:00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