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هلال بن عبد الرحمن الوزان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هلال بن عبد الرحمن الوزان
</w:t>
      </w:r>
    </w:p>
    <w:p>
      <w:pPr/>
      <w:r>
        <w:rPr/>
        <w:t xml:space="preserve">هلال بن عبد الرحمن الوزان </w:t>
      </w:r>
    </w:p>
    <w:p/>
    <w:p>
      <w:pPr/>
      <w:r>
        <w:rPr/>
        <w:t xml:space="preserve">يروي عن عبد الرحمن بن أبي ليلى</w:t>
      </w:r>
    </w:p>
    <w:p/>
    <w:p>
      <w:pPr/>
      <w:r>
        <w:rPr/>
        <w:t xml:space="preserve">روى عنه أهل الكوفة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2026-10-18T10:47:14+03:00</dcterms:created>
  <dcterms:modified xsi:type="dcterms:W3CDTF">2026-10-18T10:47:14+03:00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