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أبو عبد الرحمن
</w:t>
      </w:r>
    </w:p>
    <w:p>
      <w:pPr/>
      <w:r>
        <w:rPr/>
        <w:t xml:space="preserve">النضر أبو عبد الرحمن </w:t>
      </w:r>
    </w:p>
    <w:p/>
    <w:p>
      <w:pPr/>
      <w:r>
        <w:rPr/>
        <w:t xml:space="preserve">يروي عن عقبة بن علقمة عن علي روى عنه أبو سعيد الأشج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2026-10-19T14:51:46+03:00</dcterms:created>
  <dcterms:modified xsi:type="dcterms:W3CDTF">2026-10-19T14:51:46+03:00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