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مخلفة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مخلفة
</w:t>
      </w:r>
    </w:p>
    <w:p>
      <w:pPr/>
      <w:r>
        <w:rPr/>
        <w:t xml:space="preserve">مخلفة </w:t>
      </w:r>
    </w:p>
    <w:p/>
    <w:p>
      <w:pPr/>
      <w:r>
        <w:rPr/>
        <w:t xml:space="preserve">شيخ، يروي عن سعيد بن جبير روى عنه شعبة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2026-10-19T15:42:34+03:00</dcterms:created>
  <dcterms:modified xsi:type="dcterms:W3CDTF">2026-10-19T15:42:34+03:00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