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مجشر بن نافع الجزري
</w:t>
      </w:r>
    </w:p>
    <w:p>
      <w:pPr>
        <w:jc w:val="start"/>
        <w:bidi/>
      </w:pPr>
      <w:r>
        <w:rPr>
          <w:rFonts w:ascii="arial" w:hAnsi="arial" w:eastAsia="arial" w:cs="arial"/>
          <w:sz w:val="28"/>
          <w:szCs w:val="28"/>
          <w:b w:val="1"/>
          <w:bCs w:val="1"/>
          <w:rtl/>
        </w:rPr>
        <w:t xml:space="preserve">مجشر بن نافع الجزري
</w:t>
      </w:r>
    </w:p>
    <w:p>
      <w:pPr/>
      <w:r>
        <w:rPr/>
        <w:t xml:space="preserve">مجشر بن نافع الجزري </w:t>
      </w:r>
    </w:p>
    <w:p/>
    <w:p>
      <w:pPr/>
      <w:r>
        <w:rPr/>
        <w:t xml:space="preserve">يروي عن أبي إدريس الخولاني وميمون بن مهران روى عنه كوثر بن حكم حدثنا أبو يعلى بالموصل قال ثنا أبو نصرٍ التمار قال ثنا كوثر بن حكيمٍ عن المجشر بن نافعٍ عن أبي إدريس الخولاني عن أبي الدرداء قال إن شئتم لأقسمن ثم قال بالله الذي لا إله إلا هو إن أكرم عباد الله على الله الذين يراعون الشمس والقمر بالليل والنهار قالوا يا أبا الدرداء المؤذنون قال كل من رعى فرض الصلاة من المسلمين حدثنا بن قتيبة قال ثنا بن أبي السري قال ثنا معتمر بن سليمان قال ثنا مجشر بن نافع الجزري عن ميمون بن مهران أنه كان يرى أن يعيد مغمى عليه الصلاة كما يعيد الصوم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2026-10-19T15:45:45+03:00</dcterms:created>
  <dcterms:modified xsi:type="dcterms:W3CDTF">2026-10-19T15:45:45+03:00</dcterms:modified>
</cp:coreProperties>
</file>

<file path=docProps/custom.xml><?xml version="1.0" encoding="utf-8"?>
<Properties xmlns="http://schemas.openxmlformats.org/officeDocument/2006/custom-properties" xmlns:vt="http://schemas.openxmlformats.org/officeDocument/2006/docPropsVTypes"/>
</file>