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الجرمي
</w:t>
      </w:r>
    </w:p>
    <w:p>
      <w:pPr/>
      <w:r>
        <w:rPr/>
        <w:t xml:space="preserve">معمر الجرمي </w:t>
      </w:r>
    </w:p>
    <w:p/>
    <w:p>
      <w:pPr/>
      <w:r>
        <w:rPr/>
        <w:t xml:space="preserve">ابن عم أبي قلابة من أهل البصرة يروي المقاطيع روى عنه الحارث بن عمير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2026-10-19T15:43:04+03:00</dcterms:created>
  <dcterms:modified xsi:type="dcterms:W3CDTF">2026-10-19T15:43:04+03:00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