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محرز بن حريث أبو إسرائيل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حريث أبو إسرائيل مدني
</w:t>
      </w:r>
    </w:p>
    <w:p>
      <w:pPr/>
      <w:r>
        <w:rPr/>
        <w:t xml:space="preserve">محرز بن حريث أبو إسرائيل مدني </w:t>
      </w:r>
    </w:p>
    <w:p/>
    <w:p>
      <w:pPr/>
      <w:r>
        <w:rPr/>
        <w:t xml:space="preserve">سكن مكة</w:t>
      </w:r>
    </w:p>
    <w:p/>
    <w:p>
      <w:pPr/>
      <w:r>
        <w:rPr/>
        <w:t xml:space="preserve">يروي عن الحسن روى عنه بن عيينة كان عابدا طوافا بالبيت العتيق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2026-10-19T15:48:51+03:00</dcterms:created>
  <dcterms:modified xsi:type="dcterms:W3CDTF">2026-10-19T15:48:51+03:00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