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معلى بن عيسى الوزان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معلى بن عيسى الوزان
</w:t>
      </w:r>
    </w:p>
    <w:p>
      <w:pPr/>
      <w:r>
        <w:rPr/>
        <w:t xml:space="preserve">معلى بن عيسى الوزان </w:t>
      </w:r>
    </w:p>
    <w:p/>
    <w:p>
      <w:pPr/>
      <w:r>
        <w:rPr/>
        <w:t xml:space="preserve">قال سمعت مالك بن دينار يقول خلطت دقيقي برماد فأضعفني ولو قويت عليه ما أكلت غيره روى عنه</w:t>
      </w:r>
    </w:p>
    <w:p/>
    <w:p>
      <w:pPr/>
      <w:r>
        <w:rPr/>
        <w:t xml:space="preserve">خالد بن خداش بن عجلان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2026-10-19T16:53:17+03:00</dcterms:created>
  <dcterms:modified xsi:type="dcterms:W3CDTF">2026-10-19T16:53:17+03:00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