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مسلمة بن عبد الله بن عروة بن الزبير بن العوام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مسلمة بن عبد الله بن عروة بن الزبير بن العوام
</w:t>
      </w:r>
    </w:p>
    <w:p>
      <w:pPr/>
      <w:r>
        <w:rPr/>
        <w:t xml:space="preserve">مسلمة بن عبد الله بن عروة بن الزبير بن العوام </w:t>
      </w:r>
    </w:p>
    <w:p/>
    <w:p>
      <w:pPr/>
      <w:r>
        <w:rPr/>
        <w:t xml:space="preserve">أخو عمر بن عبد الله</w:t>
      </w:r>
    </w:p>
    <w:p/>
    <w:p>
      <w:pPr/>
      <w:r>
        <w:rPr/>
        <w:t xml:space="preserve">يروي عن أبيه وأبي حازمٍ روى عنه عبد العزيز بن محمد الدراوردي وروى عن أبيه عن عروة عن عائشة أن النبي صلى الله عليه وسلم كان يأكل الرطب بالخريز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مسلمة بن عبد الله بن عروة بن الزبير
</w:t>
      </w:r>
    </w:p>
    <w:p>
      <w:pPr/>
      <w:r>
        <w:rPr/>
        <w:t xml:space="preserve">مسلمة بن عبد الله بن عروة بن الزبير </w:t>
      </w:r>
    </w:p>
    <w:p/>
    <w:p>
      <w:pPr/>
      <w:r>
        <w:rPr/>
        <w:t xml:space="preserve">روى عن زيد بن أبي عتاب عن أبي سلمة روى عنه محمد بن عمر خط عليه أبي وقال هذا هو الواقدي.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2026-10-19T16:58:57+03:00</dcterms:created>
  <dcterms:modified xsi:type="dcterms:W3CDTF">2026-10-19T16:58:57+03:00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