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أبي الحسن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أبي الحسن الواسطي
</w:t>
      </w:r>
    </w:p>
    <w:p>
      <w:pPr/>
      <w:r>
        <w:rPr/>
        <w:t xml:space="preserve">معمر بن أبي الحسن الواسطي </w:t>
      </w:r>
    </w:p>
    <w:p/>
    <w:p>
      <w:pPr/>
      <w:r>
        <w:rPr/>
        <w:t xml:space="preserve">يروي عن قتادة روى عنه التبوذكي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2026-10-19T16:55:53+03:00</dcterms:created>
  <dcterms:modified xsi:type="dcterms:W3CDTF">2026-10-19T16:55:53+03:00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