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أيوب
</w:t>
      </w:r>
    </w:p>
    <w:p>
      <w:pPr/>
      <w:r>
        <w:rPr/>
        <w:t xml:space="preserve">مصعب بن أيوب </w:t>
      </w:r>
    </w:p>
    <w:p/>
    <w:p>
      <w:pPr/>
      <w:r>
        <w:rPr/>
        <w:t xml:space="preserve">يروي عمن سمع أبا الدرداء روى عنه سعيد بن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2026-10-19T16:38:11+03:00</dcterms:created>
  <dcterms:modified xsi:type="dcterms:W3CDTF">2026-10-19T16:38:11+03:00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