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مصعب بن موسى بن سعد القرشي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مصعب بن موسى بن سعد القرشي
</w:t>
      </w:r>
    </w:p>
    <w:p>
      <w:pPr/>
      <w:r>
        <w:rPr/>
        <w:t xml:space="preserve">مصعب بن موسى بن سعد القرشي </w:t>
      </w:r>
    </w:p>
    <w:p/>
    <w:p>
      <w:pPr/>
      <w:r>
        <w:rPr/>
        <w:t xml:space="preserve">من أهل الجزيرة</w:t>
      </w:r>
    </w:p>
    <w:p/>
    <w:p>
      <w:pPr/>
      <w:r>
        <w:rPr/>
        <w:t xml:space="preserve">يروي عن التابعين روى عنه أهلها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2026-10-19T16:55:23+03:00</dcterms:created>
  <dcterms:modified xsi:type="dcterms:W3CDTF">2026-10-19T16:55:23+03:00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